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218" w:rsidRPr="004B2218" w:rsidRDefault="004B2218" w:rsidP="004B2218">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4B2218">
        <w:rPr>
          <w:rFonts w:ascii="Source Sans Pro" w:eastAsia="Times New Roman" w:hAnsi="Source Sans Pro" w:cs="Times New Roman"/>
          <w:color w:val="333333"/>
          <w:kern w:val="36"/>
          <w:sz w:val="67"/>
          <w:szCs w:val="67"/>
          <w:lang w:val="en-US" w:eastAsia="el-GR"/>
        </w:rPr>
        <w:t>Supporting Principal’s Career Development Scholarship students (teaching strand) - The Teaching Log</w:t>
      </w:r>
    </w:p>
    <w:p w:rsidR="004B2218" w:rsidRPr="004B2218" w:rsidRDefault="004B2218" w:rsidP="004B2218">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4B2218">
        <w:rPr>
          <w:rFonts w:ascii="Source Sans Pro" w:eastAsia="Times New Roman" w:hAnsi="Source Sans Pro" w:cs="Times New Roman"/>
          <w:color w:val="333333"/>
          <w:sz w:val="29"/>
          <w:szCs w:val="29"/>
          <w:lang w:val="en-US" w:eastAsia="el-GR"/>
        </w:rPr>
        <w:t>This project focusses on providing a supporting package for students who have chosen to work on developing their teaching during their research degree.</w:t>
      </w:r>
    </w:p>
    <w:p w:rsidR="004B2218" w:rsidRPr="004B2218" w:rsidRDefault="004B2218" w:rsidP="004B2218">
      <w:pPr>
        <w:shd w:val="clear" w:color="auto" w:fill="F5F5F5"/>
        <w:spacing w:after="150"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b/>
          <w:bCs/>
          <w:color w:val="333333"/>
          <w:lang w:val="en-US" w:eastAsia="el-GR"/>
        </w:rPr>
        <w:t>Target Audience: </w:t>
      </w:r>
      <w:r w:rsidRPr="004B2218">
        <w:rPr>
          <w:rFonts w:ascii="Source Sans Pro" w:eastAsia="Times New Roman" w:hAnsi="Source Sans Pro" w:cs="Times New Roman"/>
          <w:color w:val="333333"/>
          <w:lang w:val="en-US" w:eastAsia="el-GR"/>
        </w:rPr>
        <w:t>Principal’s Career Development Scholarship PGR students and supervisors, but applicable beyond</w:t>
      </w:r>
    </w:p>
    <w:p w:rsidR="004B2218" w:rsidRPr="004B2218" w:rsidRDefault="004B2218" w:rsidP="004B2218">
      <w:pPr>
        <w:shd w:val="clear" w:color="auto" w:fill="F5F5F5"/>
        <w:spacing w:after="150"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b/>
          <w:bCs/>
          <w:color w:val="333333"/>
          <w:lang w:val="en-US" w:eastAsia="el-GR"/>
        </w:rPr>
        <w:t>Staff Involved:</w:t>
      </w:r>
      <w:r w:rsidRPr="004B2218">
        <w:rPr>
          <w:rFonts w:ascii="Source Sans Pro" w:eastAsia="Times New Roman" w:hAnsi="Source Sans Pro" w:cs="Times New Roman"/>
          <w:color w:val="333333"/>
          <w:lang w:val="en-US" w:eastAsia="el-GR"/>
        </w:rPr>
        <w:t> IAD and School of Divinity staff</w:t>
      </w:r>
    </w:p>
    <w:p w:rsidR="004B2218" w:rsidRPr="004B2218" w:rsidRDefault="004B2218" w:rsidP="004B2218">
      <w:pPr>
        <w:shd w:val="clear" w:color="auto" w:fill="F5F5F5"/>
        <w:spacing w:after="150" w:line="240" w:lineRule="auto"/>
        <w:rPr>
          <w:rFonts w:ascii="Source Sans Pro" w:eastAsia="Times New Roman" w:hAnsi="Source Sans Pro" w:cs="Times New Roman"/>
          <w:color w:val="333333"/>
          <w:lang w:eastAsia="el-GR"/>
        </w:rPr>
      </w:pPr>
      <w:proofErr w:type="spellStart"/>
      <w:r w:rsidRPr="004B2218">
        <w:rPr>
          <w:rFonts w:ascii="Source Sans Pro" w:eastAsia="Times New Roman" w:hAnsi="Source Sans Pro" w:cs="Times New Roman"/>
          <w:b/>
          <w:bCs/>
          <w:color w:val="333333"/>
          <w:lang w:eastAsia="el-GR"/>
        </w:rPr>
        <w:t>Date</w:t>
      </w:r>
      <w:proofErr w:type="spellEnd"/>
      <w:r w:rsidRPr="004B2218">
        <w:rPr>
          <w:rFonts w:ascii="Source Sans Pro" w:eastAsia="Times New Roman" w:hAnsi="Source Sans Pro" w:cs="Times New Roman"/>
          <w:b/>
          <w:bCs/>
          <w:color w:val="333333"/>
          <w:lang w:eastAsia="el-GR"/>
        </w:rPr>
        <w:t>:</w:t>
      </w:r>
      <w:r w:rsidRPr="004B2218">
        <w:rPr>
          <w:rFonts w:ascii="Source Sans Pro" w:eastAsia="Times New Roman" w:hAnsi="Source Sans Pro" w:cs="Times New Roman"/>
          <w:color w:val="333333"/>
          <w:lang w:eastAsia="el-GR"/>
        </w:rPr>
        <w:t> </w:t>
      </w:r>
      <w:proofErr w:type="spellStart"/>
      <w:r w:rsidRPr="004B2218">
        <w:rPr>
          <w:rFonts w:ascii="Source Sans Pro" w:eastAsia="Times New Roman" w:hAnsi="Source Sans Pro" w:cs="Times New Roman"/>
          <w:color w:val="333333"/>
          <w:lang w:eastAsia="el-GR"/>
        </w:rPr>
        <w:t>Launched</w:t>
      </w:r>
      <w:proofErr w:type="spellEnd"/>
      <w:r w:rsidRPr="004B2218">
        <w:rPr>
          <w:rFonts w:ascii="Source Sans Pro" w:eastAsia="Times New Roman" w:hAnsi="Source Sans Pro" w:cs="Times New Roman"/>
          <w:color w:val="333333"/>
          <w:lang w:eastAsia="el-GR"/>
        </w:rPr>
        <w:t xml:space="preserve"> </w:t>
      </w:r>
      <w:proofErr w:type="spellStart"/>
      <w:r w:rsidRPr="004B2218">
        <w:rPr>
          <w:rFonts w:ascii="Source Sans Pro" w:eastAsia="Times New Roman" w:hAnsi="Source Sans Pro" w:cs="Times New Roman"/>
          <w:color w:val="333333"/>
          <w:lang w:eastAsia="el-GR"/>
        </w:rPr>
        <w:t>January</w:t>
      </w:r>
      <w:proofErr w:type="spellEnd"/>
      <w:r w:rsidRPr="004B2218">
        <w:rPr>
          <w:rFonts w:ascii="Source Sans Pro" w:eastAsia="Times New Roman" w:hAnsi="Source Sans Pro" w:cs="Times New Roman"/>
          <w:color w:val="333333"/>
          <w:lang w:eastAsia="el-GR"/>
        </w:rPr>
        <w:t xml:space="preserve"> 2012</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4B2218">
        <w:rPr>
          <w:rFonts w:ascii="inherit" w:eastAsia="Times New Roman" w:hAnsi="inherit" w:cs="Times New Roman"/>
          <w:color w:val="666666"/>
          <w:sz w:val="36"/>
          <w:szCs w:val="36"/>
          <w:lang w:eastAsia="el-GR"/>
        </w:rPr>
        <w:t>Key</w:t>
      </w:r>
      <w:proofErr w:type="spellEnd"/>
      <w:r w:rsidRPr="004B2218">
        <w:rPr>
          <w:rFonts w:ascii="inherit" w:eastAsia="Times New Roman" w:hAnsi="inherit" w:cs="Times New Roman"/>
          <w:color w:val="666666"/>
          <w:sz w:val="36"/>
          <w:szCs w:val="36"/>
          <w:lang w:eastAsia="el-GR"/>
        </w:rPr>
        <w:t xml:space="preserve"> </w:t>
      </w:r>
      <w:proofErr w:type="spellStart"/>
      <w:r w:rsidRPr="004B2218">
        <w:rPr>
          <w:rFonts w:ascii="inherit" w:eastAsia="Times New Roman" w:hAnsi="inherit" w:cs="Times New Roman"/>
          <w:color w:val="666666"/>
          <w:sz w:val="36"/>
          <w:szCs w:val="36"/>
          <w:lang w:eastAsia="el-GR"/>
        </w:rPr>
        <w:t>features</w:t>
      </w:r>
      <w:proofErr w:type="spellEnd"/>
    </w:p>
    <w:p w:rsidR="004B2218" w:rsidRPr="004B2218" w:rsidRDefault="004B2218" w:rsidP="004B221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4B2218">
        <w:rPr>
          <w:rFonts w:ascii="Source Sans Pro" w:eastAsia="Times New Roman" w:hAnsi="Source Sans Pro" w:cs="Times New Roman"/>
          <w:color w:val="333333"/>
          <w:lang w:val="en-US" w:eastAsia="el-GR"/>
        </w:rPr>
        <w:t xml:space="preserve">Principal's Career Development Scholarships (PCDS) offer recipients not only support for their research project but also for developing their skills and abilities in one of four key areas (teaching, public engagement, entrepreneurship, research). </w:t>
      </w:r>
      <w:proofErr w:type="spellStart"/>
      <w:r w:rsidRPr="004B2218">
        <w:rPr>
          <w:rFonts w:ascii="Source Sans Pro" w:eastAsia="Times New Roman" w:hAnsi="Source Sans Pro" w:cs="Times New Roman"/>
          <w:color w:val="333333"/>
          <w:lang w:eastAsia="el-GR"/>
        </w:rPr>
        <w:t>Details</w:t>
      </w:r>
      <w:proofErr w:type="spellEnd"/>
      <w:r w:rsidRPr="004B2218">
        <w:rPr>
          <w:rFonts w:ascii="Source Sans Pro" w:eastAsia="Times New Roman" w:hAnsi="Source Sans Pro" w:cs="Times New Roman"/>
          <w:color w:val="333333"/>
          <w:lang w:eastAsia="el-GR"/>
        </w:rPr>
        <w:t xml:space="preserve"> </w:t>
      </w:r>
      <w:proofErr w:type="spellStart"/>
      <w:r w:rsidRPr="004B2218">
        <w:rPr>
          <w:rFonts w:ascii="Source Sans Pro" w:eastAsia="Times New Roman" w:hAnsi="Source Sans Pro" w:cs="Times New Roman"/>
          <w:color w:val="333333"/>
          <w:lang w:eastAsia="el-GR"/>
        </w:rPr>
        <w:t>available</w:t>
      </w:r>
      <w:proofErr w:type="spellEnd"/>
      <w:r w:rsidRPr="004B2218">
        <w:rPr>
          <w:rFonts w:ascii="Source Sans Pro" w:eastAsia="Times New Roman" w:hAnsi="Source Sans Pro" w:cs="Times New Roman"/>
          <w:color w:val="333333"/>
          <w:lang w:eastAsia="el-GR"/>
        </w:rPr>
        <w:t> </w:t>
      </w:r>
      <w:proofErr w:type="spellStart"/>
      <w:r w:rsidRPr="004B2218">
        <w:rPr>
          <w:rFonts w:ascii="Source Sans Pro" w:eastAsia="Times New Roman" w:hAnsi="Source Sans Pro" w:cs="Times New Roman"/>
          <w:color w:val="333333"/>
          <w:lang w:eastAsia="el-GR"/>
        </w:rPr>
        <w:fldChar w:fldCharType="begin"/>
      </w:r>
      <w:r w:rsidRPr="004B2218">
        <w:rPr>
          <w:rFonts w:ascii="Source Sans Pro" w:eastAsia="Times New Roman" w:hAnsi="Source Sans Pro" w:cs="Times New Roman"/>
          <w:color w:val="333333"/>
          <w:lang w:eastAsia="el-GR"/>
        </w:rPr>
        <w:instrText xml:space="preserve"> HYPERLINK "http://www.ed.ac.uk/student-funding/postgraduate/uk-eu/university-scholarships/development" \o "Principal's Career Development PhD Scholarships" </w:instrText>
      </w:r>
      <w:r w:rsidRPr="004B2218">
        <w:rPr>
          <w:rFonts w:ascii="Source Sans Pro" w:eastAsia="Times New Roman" w:hAnsi="Source Sans Pro" w:cs="Times New Roman"/>
          <w:color w:val="333333"/>
          <w:lang w:eastAsia="el-GR"/>
        </w:rPr>
        <w:fldChar w:fldCharType="separate"/>
      </w:r>
      <w:r w:rsidRPr="004B2218">
        <w:rPr>
          <w:rFonts w:ascii="Source Sans Pro" w:eastAsia="Times New Roman" w:hAnsi="Source Sans Pro" w:cs="Times New Roman"/>
          <w:color w:val="346DBF"/>
          <w:lang w:eastAsia="el-GR"/>
        </w:rPr>
        <w:t>here</w:t>
      </w:r>
      <w:proofErr w:type="spellEnd"/>
      <w:r w:rsidRPr="004B2218">
        <w:rPr>
          <w:rFonts w:ascii="Source Sans Pro" w:eastAsia="Times New Roman" w:hAnsi="Source Sans Pro" w:cs="Times New Roman"/>
          <w:color w:val="333333"/>
          <w:lang w:eastAsia="el-GR"/>
        </w:rPr>
        <w:fldChar w:fldCharType="end"/>
      </w:r>
      <w:r w:rsidRPr="004B2218">
        <w:rPr>
          <w:rFonts w:ascii="Source Sans Pro" w:eastAsia="Times New Roman" w:hAnsi="Source Sans Pro" w:cs="Times New Roman"/>
          <w:color w:val="333333"/>
          <w:lang w:eastAsia="el-GR"/>
        </w:rPr>
        <w:t>.</w:t>
      </w:r>
    </w:p>
    <w:p w:rsidR="004B2218" w:rsidRPr="004B2218" w:rsidRDefault="004B2218" w:rsidP="004B221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This project focusses on providing a supporting package for students who have chosen to work on developing their teaching during their research degree.</w:t>
      </w:r>
    </w:p>
    <w:p w:rsidR="004B2218" w:rsidRPr="004B2218" w:rsidRDefault="004B2218" w:rsidP="004B221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The package is designed for PCDS candidates in the first instance, but equally useable for other students who wish to develop their teaching alongside their research.</w:t>
      </w:r>
    </w:p>
    <w:p w:rsidR="004B2218" w:rsidRPr="004B2218" w:rsidRDefault="004B2218" w:rsidP="004B2218">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The focus of this material is on a framework for students to use in reflecting on and recording their teaching experience.</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4B2218">
        <w:rPr>
          <w:rFonts w:ascii="inherit" w:eastAsia="Times New Roman" w:hAnsi="inherit" w:cs="Times New Roman"/>
          <w:color w:val="666666"/>
          <w:sz w:val="36"/>
          <w:szCs w:val="36"/>
          <w:lang w:eastAsia="el-GR"/>
        </w:rPr>
        <w:t>Planning</w:t>
      </w:r>
      <w:proofErr w:type="spellEnd"/>
    </w:p>
    <w:p w:rsidR="004B2218" w:rsidRPr="004B2218" w:rsidRDefault="004B2218" w:rsidP="004B2218">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Most of the work was carried out within the Institute for Academic Development (IAD) with assistance and advice from relevant colleagues.</w:t>
      </w:r>
    </w:p>
    <w:p w:rsidR="004B2218" w:rsidRPr="004B2218" w:rsidRDefault="004B2218" w:rsidP="004B2218">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 xml:space="preserve">Once the reflective framework was built a </w:t>
      </w:r>
      <w:proofErr w:type="spellStart"/>
      <w:r w:rsidRPr="004B2218">
        <w:rPr>
          <w:rFonts w:ascii="Source Sans Pro" w:eastAsia="Times New Roman" w:hAnsi="Source Sans Pro" w:cs="Times New Roman"/>
          <w:color w:val="333333"/>
          <w:lang w:val="en-US" w:eastAsia="el-GR"/>
        </w:rPr>
        <w:t>PebblePad</w:t>
      </w:r>
      <w:proofErr w:type="spellEnd"/>
      <w:r w:rsidRPr="004B2218">
        <w:rPr>
          <w:rFonts w:ascii="Source Sans Pro" w:eastAsia="Times New Roman" w:hAnsi="Source Sans Pro" w:cs="Times New Roman"/>
          <w:color w:val="333333"/>
          <w:lang w:val="en-US" w:eastAsia="el-GR"/>
        </w:rPr>
        <w:t xml:space="preserve"> equivalent was created and made available to everyone within the University.</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r w:rsidRPr="004B2218">
        <w:rPr>
          <w:rFonts w:ascii="inherit" w:eastAsia="Times New Roman" w:hAnsi="inherit" w:cs="Times New Roman"/>
          <w:color w:val="666666"/>
          <w:sz w:val="36"/>
          <w:szCs w:val="36"/>
          <w:lang w:eastAsia="el-GR"/>
        </w:rPr>
        <w:t>Project</w:t>
      </w:r>
    </w:p>
    <w:p w:rsidR="004B2218" w:rsidRPr="004B2218" w:rsidRDefault="004B2218" w:rsidP="004B2218">
      <w:pPr>
        <w:numPr>
          <w:ilvl w:val="0"/>
          <w:numId w:val="3"/>
        </w:numPr>
        <w:shd w:val="clear" w:color="auto" w:fill="F5F5F5"/>
        <w:spacing w:after="150" w:line="240" w:lineRule="auto"/>
        <w:rPr>
          <w:rFonts w:ascii="Source Sans Pro" w:eastAsia="Times New Roman" w:hAnsi="Source Sans Pro" w:cs="Times New Roman"/>
          <w:color w:val="333333"/>
          <w:lang w:eastAsia="el-GR"/>
        </w:rPr>
      </w:pPr>
      <w:r w:rsidRPr="004B2218">
        <w:rPr>
          <w:rFonts w:ascii="Source Sans Pro" w:eastAsia="Times New Roman" w:hAnsi="Source Sans Pro" w:cs="Times New Roman"/>
          <w:color w:val="333333"/>
          <w:lang w:val="en-US" w:eastAsia="el-GR"/>
        </w:rPr>
        <w:lastRenderedPageBreak/>
        <w:t>Full details of the project are now available on the IAD </w:t>
      </w:r>
      <w:hyperlink r:id="rId5" w:tooltip="Recording teaching experiences" w:history="1">
        <w:r w:rsidRPr="004B2218">
          <w:rPr>
            <w:rFonts w:ascii="Source Sans Pro" w:eastAsia="Times New Roman" w:hAnsi="Source Sans Pro" w:cs="Times New Roman"/>
            <w:color w:val="346DBF"/>
            <w:lang w:val="en-US" w:eastAsia="el-GR"/>
          </w:rPr>
          <w:t>website</w:t>
        </w:r>
      </w:hyperlink>
      <w:r w:rsidRPr="004B2218">
        <w:rPr>
          <w:rFonts w:ascii="Source Sans Pro" w:eastAsia="Times New Roman" w:hAnsi="Source Sans Pro" w:cs="Times New Roman"/>
          <w:color w:val="333333"/>
          <w:lang w:val="en-US" w:eastAsia="el-GR"/>
        </w:rPr>
        <w:t xml:space="preserve"> and the </w:t>
      </w:r>
      <w:proofErr w:type="spellStart"/>
      <w:r w:rsidRPr="004B2218">
        <w:rPr>
          <w:rFonts w:ascii="Source Sans Pro" w:eastAsia="Times New Roman" w:hAnsi="Source Sans Pro" w:cs="Times New Roman"/>
          <w:color w:val="333333"/>
          <w:lang w:val="en-US" w:eastAsia="el-GR"/>
        </w:rPr>
        <w:t>PebblePad</w:t>
      </w:r>
      <w:proofErr w:type="spellEnd"/>
      <w:r w:rsidRPr="004B2218">
        <w:rPr>
          <w:rFonts w:ascii="Source Sans Pro" w:eastAsia="Times New Roman" w:hAnsi="Source Sans Pro" w:cs="Times New Roman"/>
          <w:color w:val="333333"/>
          <w:lang w:val="en-US" w:eastAsia="el-GR"/>
        </w:rPr>
        <w:t xml:space="preserve"> resource is now available. </w:t>
      </w:r>
      <w:proofErr w:type="spellStart"/>
      <w:r w:rsidRPr="004B2218">
        <w:rPr>
          <w:rFonts w:ascii="Source Sans Pro" w:eastAsia="Times New Roman" w:hAnsi="Source Sans Pro" w:cs="Times New Roman"/>
          <w:color w:val="333333"/>
          <w:lang w:eastAsia="el-GR"/>
        </w:rPr>
        <w:t>To</w:t>
      </w:r>
      <w:proofErr w:type="spellEnd"/>
      <w:r w:rsidRPr="004B2218">
        <w:rPr>
          <w:rFonts w:ascii="Source Sans Pro" w:eastAsia="Times New Roman" w:hAnsi="Source Sans Pro" w:cs="Times New Roman"/>
          <w:color w:val="333333"/>
          <w:lang w:eastAsia="el-GR"/>
        </w:rPr>
        <w:t xml:space="preserve"> </w:t>
      </w:r>
      <w:proofErr w:type="spellStart"/>
      <w:r w:rsidRPr="004B2218">
        <w:rPr>
          <w:rFonts w:ascii="Source Sans Pro" w:eastAsia="Times New Roman" w:hAnsi="Source Sans Pro" w:cs="Times New Roman"/>
          <w:color w:val="333333"/>
          <w:lang w:eastAsia="el-GR"/>
        </w:rPr>
        <w:t>access</w:t>
      </w:r>
      <w:proofErr w:type="spellEnd"/>
      <w:r w:rsidRPr="004B2218">
        <w:rPr>
          <w:rFonts w:ascii="Source Sans Pro" w:eastAsia="Times New Roman" w:hAnsi="Source Sans Pro" w:cs="Times New Roman"/>
          <w:color w:val="333333"/>
          <w:lang w:eastAsia="el-GR"/>
        </w:rPr>
        <w:t xml:space="preserve"> the </w:t>
      </w:r>
      <w:proofErr w:type="spellStart"/>
      <w:r w:rsidRPr="004B2218">
        <w:rPr>
          <w:rFonts w:ascii="Source Sans Pro" w:eastAsia="Times New Roman" w:hAnsi="Source Sans Pro" w:cs="Times New Roman"/>
          <w:color w:val="333333"/>
          <w:lang w:eastAsia="el-GR"/>
        </w:rPr>
        <w:t>resource</w:t>
      </w:r>
      <w:proofErr w:type="spellEnd"/>
      <w:r w:rsidRPr="004B2218">
        <w:rPr>
          <w:rFonts w:ascii="Source Sans Pro" w:eastAsia="Times New Roman" w:hAnsi="Source Sans Pro" w:cs="Times New Roman"/>
          <w:color w:val="333333"/>
          <w:lang w:eastAsia="el-GR"/>
        </w:rPr>
        <w:t>:</w:t>
      </w:r>
    </w:p>
    <w:p w:rsidR="004B2218" w:rsidRPr="004B2218" w:rsidRDefault="004B2218" w:rsidP="004B2218">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4B2218">
        <w:rPr>
          <w:rFonts w:ascii="Source Sans Pro" w:eastAsia="Times New Roman" w:hAnsi="Source Sans Pro" w:cs="Times New Roman"/>
          <w:color w:val="333333"/>
          <w:lang w:val="en-US" w:eastAsia="el-GR"/>
        </w:rPr>
        <w:t>launch</w:t>
      </w:r>
      <w:proofErr w:type="gramEnd"/>
      <w:r w:rsidRPr="004B2218">
        <w:rPr>
          <w:rFonts w:ascii="Source Sans Pro" w:eastAsia="Times New Roman" w:hAnsi="Source Sans Pro" w:cs="Times New Roman"/>
          <w:color w:val="333333"/>
          <w:lang w:val="en-US" w:eastAsia="el-GR"/>
        </w:rPr>
        <w:t xml:space="preserve"> the </w:t>
      </w:r>
      <w:proofErr w:type="spellStart"/>
      <w:r w:rsidRPr="004B2218">
        <w:rPr>
          <w:rFonts w:ascii="Source Sans Pro" w:eastAsia="Times New Roman" w:hAnsi="Source Sans Pro" w:cs="Times New Roman"/>
          <w:color w:val="333333"/>
          <w:lang w:val="en-US" w:eastAsia="el-GR"/>
        </w:rPr>
        <w:t>PebblePad</w:t>
      </w:r>
      <w:proofErr w:type="spellEnd"/>
      <w:r w:rsidRPr="004B2218">
        <w:rPr>
          <w:rFonts w:ascii="Source Sans Pro" w:eastAsia="Times New Roman" w:hAnsi="Source Sans Pro" w:cs="Times New Roman"/>
          <w:color w:val="333333"/>
          <w:lang w:val="en-US" w:eastAsia="el-GR"/>
        </w:rPr>
        <w:t xml:space="preserve"> channel in </w:t>
      </w:r>
      <w:proofErr w:type="spellStart"/>
      <w:r w:rsidRPr="004B2218">
        <w:rPr>
          <w:rFonts w:ascii="Source Sans Pro" w:eastAsia="Times New Roman" w:hAnsi="Source Sans Pro" w:cs="Times New Roman"/>
          <w:color w:val="333333"/>
          <w:lang w:val="en-US" w:eastAsia="el-GR"/>
        </w:rPr>
        <w:t>MyEd</w:t>
      </w:r>
      <w:proofErr w:type="spellEnd"/>
      <w:r w:rsidRPr="004B2218">
        <w:rPr>
          <w:rFonts w:ascii="Source Sans Pro" w:eastAsia="Times New Roman" w:hAnsi="Source Sans Pro" w:cs="Times New Roman"/>
          <w:color w:val="333333"/>
          <w:lang w:val="en-US" w:eastAsia="el-GR"/>
        </w:rPr>
        <w:t xml:space="preserve"> (use the 'Help' button if you cannot find it); go to the ‘View’ icon and choose ‘Gateways’.</w:t>
      </w:r>
    </w:p>
    <w:p w:rsidR="004B2218" w:rsidRPr="004B2218" w:rsidRDefault="004B2218" w:rsidP="004B2218">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You can there see 'The Teaching Log - A framework for recording and reflecting on teaching'. Choose ‘copy’ and it will be added to your assets.</w:t>
      </w:r>
    </w:p>
    <w:p w:rsidR="004B2218" w:rsidRPr="004B2218" w:rsidRDefault="004B2218" w:rsidP="004B2218">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You can now see the Teaching Log from within your Asset Store and start using it there.</w:t>
      </w:r>
    </w:p>
    <w:p w:rsidR="004B2218" w:rsidRPr="004B2218" w:rsidRDefault="004B2218" w:rsidP="004B2218">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The key focus was the development of a framework of questions designed to help the systematic recording of different aspects of teaching experiences and to deepen students’ reflection. The questions in the framework can be tackled partially or comprehensively, and in any order at any time.</w:t>
      </w:r>
    </w:p>
    <w:p w:rsidR="004B2218" w:rsidRPr="004B2218" w:rsidRDefault="004B2218" w:rsidP="004B2218">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The components of the framework will be evaluated at a later date.</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4B2218">
        <w:rPr>
          <w:rFonts w:ascii="inherit" w:eastAsia="Times New Roman" w:hAnsi="inherit" w:cs="Times New Roman"/>
          <w:color w:val="666666"/>
          <w:sz w:val="36"/>
          <w:szCs w:val="36"/>
          <w:lang w:eastAsia="el-GR"/>
        </w:rPr>
        <w:t>Resources</w:t>
      </w:r>
      <w:proofErr w:type="spellEnd"/>
    </w:p>
    <w:p w:rsidR="004B2218" w:rsidRPr="004B2218" w:rsidRDefault="004B2218" w:rsidP="004B2218">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This work has taken a substantial amount of time from all involved but the final product is re-usable and the template produced could be easily used in other situations.</w:t>
      </w:r>
    </w:p>
    <w:p w:rsidR="004B2218" w:rsidRPr="004B2218" w:rsidRDefault="004B2218" w:rsidP="004B2218">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The developed framework is cross-discipline and therefore applicable across the University.</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4B2218">
        <w:rPr>
          <w:rFonts w:ascii="inherit" w:eastAsia="Times New Roman" w:hAnsi="inherit" w:cs="Times New Roman"/>
          <w:color w:val="666666"/>
          <w:sz w:val="36"/>
          <w:szCs w:val="36"/>
          <w:lang w:eastAsia="el-GR"/>
        </w:rPr>
        <w:t>Evaluation</w:t>
      </w:r>
      <w:proofErr w:type="spellEnd"/>
    </w:p>
    <w:p w:rsidR="004B2218" w:rsidRPr="004B2218" w:rsidRDefault="004B2218" w:rsidP="004B2218">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As the product has just been launched direct evaluation is at present not available but comments to date have suggested that such a resource will be highly valued: by schools, in that it represents an additional resource that can be offered to support and strengthen the structures that are already in place for PCDS; and by PCDS students, in that it enables a more structured approach to self-reflection and development of teaching experiences.</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4B2218">
        <w:rPr>
          <w:rFonts w:ascii="inherit" w:eastAsia="Times New Roman" w:hAnsi="inherit" w:cs="Times New Roman"/>
          <w:color w:val="666666"/>
          <w:sz w:val="36"/>
          <w:szCs w:val="36"/>
          <w:lang w:eastAsia="el-GR"/>
        </w:rPr>
        <w:t>Advice</w:t>
      </w:r>
      <w:proofErr w:type="spellEnd"/>
    </w:p>
    <w:p w:rsidR="004B2218" w:rsidRPr="004B2218" w:rsidRDefault="004B2218" w:rsidP="004B2218">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2218">
        <w:rPr>
          <w:rFonts w:ascii="Source Sans Pro" w:eastAsia="Times New Roman" w:hAnsi="Source Sans Pro" w:cs="Times New Roman"/>
          <w:color w:val="333333"/>
          <w:lang w:val="en-US" w:eastAsia="el-GR"/>
        </w:rPr>
        <w:t>Setting up a resource like this takes time – to produce a more or less standalone version that is cross-discipline requires careful consideration and planning.</w:t>
      </w:r>
    </w:p>
    <w:p w:rsidR="004B2218" w:rsidRPr="004B2218" w:rsidRDefault="004B2218" w:rsidP="004B2218">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2218">
        <w:rPr>
          <w:rFonts w:ascii="inherit" w:eastAsia="Times New Roman" w:hAnsi="inherit" w:cs="Times New Roman"/>
          <w:color w:val="666666"/>
          <w:sz w:val="36"/>
          <w:szCs w:val="36"/>
          <w:lang w:val="en-US" w:eastAsia="el-GR"/>
        </w:rPr>
        <w:t>Key contacts</w:t>
      </w:r>
    </w:p>
    <w:p w:rsidR="004B2218" w:rsidRPr="004B2218" w:rsidRDefault="004B2218" w:rsidP="004B2218">
      <w:pPr>
        <w:shd w:val="clear" w:color="auto" w:fill="F5F5F5"/>
        <w:spacing w:after="0" w:line="240" w:lineRule="auto"/>
        <w:rPr>
          <w:rFonts w:ascii="Source Sans Pro" w:eastAsia="Times New Roman" w:hAnsi="Source Sans Pro" w:cs="Times New Roman"/>
          <w:color w:val="333333"/>
          <w:lang w:val="en-US" w:eastAsia="el-GR"/>
        </w:rPr>
      </w:pPr>
      <w:proofErr w:type="spellStart"/>
      <w:r w:rsidRPr="004B2218">
        <w:rPr>
          <w:rFonts w:ascii="Source Sans Pro" w:eastAsia="Times New Roman" w:hAnsi="Source Sans Pro" w:cs="Times New Roman"/>
          <w:color w:val="333333"/>
          <w:lang w:val="en-US" w:eastAsia="el-GR"/>
        </w:rPr>
        <w:t>Dr</w:t>
      </w:r>
      <w:proofErr w:type="spellEnd"/>
      <w:r w:rsidRPr="004B2218">
        <w:rPr>
          <w:rFonts w:ascii="Source Sans Pro" w:eastAsia="Times New Roman" w:hAnsi="Source Sans Pro" w:cs="Times New Roman"/>
          <w:color w:val="333333"/>
          <w:lang w:val="en-US" w:eastAsia="el-GR"/>
        </w:rPr>
        <w:t> </w:t>
      </w:r>
      <w:proofErr w:type="spellStart"/>
      <w:r w:rsidRPr="004B2218">
        <w:rPr>
          <w:rFonts w:ascii="Source Sans Pro" w:eastAsia="Times New Roman" w:hAnsi="Source Sans Pro" w:cs="Times New Roman"/>
          <w:color w:val="333333"/>
          <w:lang w:eastAsia="el-GR"/>
        </w:rPr>
        <w:fldChar w:fldCharType="begin"/>
      </w:r>
      <w:r w:rsidRPr="004B2218">
        <w:rPr>
          <w:rFonts w:ascii="Source Sans Pro" w:eastAsia="Times New Roman" w:hAnsi="Source Sans Pro" w:cs="Times New Roman"/>
          <w:color w:val="333333"/>
          <w:lang w:val="en-US" w:eastAsia="el-GR"/>
        </w:rPr>
        <w:instrText xml:space="preserve"> HYPERLINK "mailto:Miesbeth.Knottenbelt@ed.ac.uk" </w:instrText>
      </w:r>
      <w:r w:rsidRPr="004B2218">
        <w:rPr>
          <w:rFonts w:ascii="Source Sans Pro" w:eastAsia="Times New Roman" w:hAnsi="Source Sans Pro" w:cs="Times New Roman"/>
          <w:color w:val="333333"/>
          <w:lang w:eastAsia="el-GR"/>
        </w:rPr>
        <w:fldChar w:fldCharType="separate"/>
      </w:r>
      <w:r w:rsidRPr="004B2218">
        <w:rPr>
          <w:rFonts w:ascii="Source Sans Pro" w:eastAsia="Times New Roman" w:hAnsi="Source Sans Pro" w:cs="Times New Roman"/>
          <w:color w:val="346DBF"/>
          <w:lang w:val="en-US" w:eastAsia="el-GR"/>
        </w:rPr>
        <w:t>Miesbeth</w:t>
      </w:r>
      <w:proofErr w:type="spellEnd"/>
      <w:r w:rsidRPr="004B2218">
        <w:rPr>
          <w:rFonts w:ascii="Source Sans Pro" w:eastAsia="Times New Roman" w:hAnsi="Source Sans Pro" w:cs="Times New Roman"/>
          <w:color w:val="346DBF"/>
          <w:lang w:val="en-US" w:eastAsia="el-GR"/>
        </w:rPr>
        <w:t xml:space="preserve"> </w:t>
      </w:r>
      <w:proofErr w:type="spellStart"/>
      <w:r w:rsidRPr="004B2218">
        <w:rPr>
          <w:rFonts w:ascii="Source Sans Pro" w:eastAsia="Times New Roman" w:hAnsi="Source Sans Pro" w:cs="Times New Roman"/>
          <w:color w:val="346DBF"/>
          <w:lang w:val="en-US" w:eastAsia="el-GR"/>
        </w:rPr>
        <w:t>Knottenbelt</w:t>
      </w:r>
      <w:proofErr w:type="spellEnd"/>
      <w:r w:rsidRPr="004B2218">
        <w:rPr>
          <w:rFonts w:ascii="Source Sans Pro" w:eastAsia="Times New Roman" w:hAnsi="Source Sans Pro" w:cs="Times New Roman"/>
          <w:color w:val="333333"/>
          <w:lang w:eastAsia="el-GR"/>
        </w:rPr>
        <w:fldChar w:fldCharType="end"/>
      </w:r>
      <w:r w:rsidRPr="004B2218">
        <w:rPr>
          <w:rFonts w:ascii="Source Sans Pro" w:eastAsia="Times New Roman" w:hAnsi="Source Sans Pro" w:cs="Times New Roman"/>
          <w:color w:val="333333"/>
          <w:lang w:val="en-US" w:eastAsia="el-GR"/>
        </w:rPr>
        <w:t xml:space="preserve">, Lecturer &amp; Head of provision for tutors and demonstrators, IAD </w:t>
      </w:r>
      <w:proofErr w:type="spellStart"/>
      <w:r w:rsidRPr="004B2218">
        <w:rPr>
          <w:rFonts w:ascii="Source Sans Pro" w:eastAsia="Times New Roman" w:hAnsi="Source Sans Pro" w:cs="Times New Roman"/>
          <w:color w:val="333333"/>
          <w:lang w:val="en-US" w:eastAsia="el-GR"/>
        </w:rPr>
        <w:t>Dr</w:t>
      </w:r>
      <w:proofErr w:type="spellEnd"/>
      <w:r w:rsidRPr="004B2218">
        <w:rPr>
          <w:rFonts w:ascii="Source Sans Pro" w:eastAsia="Times New Roman" w:hAnsi="Source Sans Pro" w:cs="Times New Roman"/>
          <w:color w:val="333333"/>
          <w:lang w:val="en-US" w:eastAsia="el-GR"/>
        </w:rPr>
        <w:t> </w:t>
      </w:r>
      <w:hyperlink r:id="rId6" w:history="1">
        <w:r w:rsidRPr="004B2218">
          <w:rPr>
            <w:rFonts w:ascii="Source Sans Pro" w:eastAsia="Times New Roman" w:hAnsi="Source Sans Pro" w:cs="Times New Roman"/>
            <w:color w:val="346DBF"/>
            <w:lang w:val="en-US" w:eastAsia="el-GR"/>
          </w:rPr>
          <w:t>Jessie Paterson</w:t>
        </w:r>
      </w:hyperlink>
      <w:r w:rsidRPr="004B2218">
        <w:rPr>
          <w:rFonts w:ascii="Source Sans Pro" w:eastAsia="Times New Roman" w:hAnsi="Source Sans Pro" w:cs="Times New Roman"/>
          <w:color w:val="333333"/>
          <w:lang w:val="en-US" w:eastAsia="el-GR"/>
        </w:rPr>
        <w:t>, IT and E-learning Advisor, School of Divinity</w:t>
      </w:r>
    </w:p>
    <w:p w:rsidR="004A6F77" w:rsidRDefault="004A6F77">
      <w:pPr>
        <w:rPr>
          <w:lang w:val="en-US"/>
        </w:rPr>
      </w:pPr>
    </w:p>
    <w:p w:rsidR="004B2218" w:rsidRDefault="004B2218">
      <w:pPr>
        <w:rPr>
          <w:lang w:val="en-US"/>
        </w:rPr>
      </w:pPr>
      <w:hyperlink r:id="rId7" w:history="1">
        <w:r w:rsidRPr="0072425B">
          <w:rPr>
            <w:rStyle w:val="Hyperlink"/>
            <w:lang w:val="en-US"/>
          </w:rPr>
          <w:t>http://www.ed.ac.uk/employability/staff-information/how-employability-addressed/good-practice/university/career-development-scholars</w:t>
        </w:r>
      </w:hyperlink>
    </w:p>
    <w:p w:rsidR="004B2218" w:rsidRPr="004B2218" w:rsidRDefault="004B2218">
      <w:pPr>
        <w:rPr>
          <w:lang w:val="en-US"/>
        </w:rPr>
      </w:pPr>
      <w:bookmarkStart w:id="0" w:name="_GoBack"/>
      <w:bookmarkEnd w:id="0"/>
    </w:p>
    <w:sectPr w:rsidR="004B2218" w:rsidRPr="004B22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4283F"/>
    <w:multiLevelType w:val="multilevel"/>
    <w:tmpl w:val="6E18F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66C70"/>
    <w:multiLevelType w:val="multilevel"/>
    <w:tmpl w:val="9B78B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745AAC"/>
    <w:multiLevelType w:val="multilevel"/>
    <w:tmpl w:val="78CA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B167ED"/>
    <w:multiLevelType w:val="multilevel"/>
    <w:tmpl w:val="7980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520EBF"/>
    <w:multiLevelType w:val="multilevel"/>
    <w:tmpl w:val="B518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F051B1"/>
    <w:multiLevelType w:val="multilevel"/>
    <w:tmpl w:val="999A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218"/>
    <w:rsid w:val="004A6F77"/>
    <w:rsid w:val="004B22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4D2F8-CAF3-4D06-B2F6-9C8C9793F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2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216914">
      <w:bodyDiv w:val="1"/>
      <w:marLeft w:val="0"/>
      <w:marRight w:val="0"/>
      <w:marTop w:val="0"/>
      <w:marBottom w:val="0"/>
      <w:divBdr>
        <w:top w:val="none" w:sz="0" w:space="0" w:color="auto"/>
        <w:left w:val="none" w:sz="0" w:space="0" w:color="auto"/>
        <w:bottom w:val="none" w:sz="0" w:space="0" w:color="auto"/>
        <w:right w:val="none" w:sz="0" w:space="0" w:color="auto"/>
      </w:divBdr>
      <w:divsChild>
        <w:div w:id="1613128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university/career-development-schola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ssie.Paterson@ed.ac.uk" TargetMode="External"/><Relationship Id="rId5" Type="http://schemas.openxmlformats.org/officeDocument/2006/relationships/hyperlink" Target="http://www.ed.ac.uk/institute-academic-development/learning-teaching/tutors-demonstrators/support/enhancement/record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638</Words>
  <Characters>3446</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2016-05-18T14:52:00Z</dcterms:created>
  <dcterms:modified xsi:type="dcterms:W3CDTF">2016-05-18T14:54:00Z</dcterms:modified>
</cp:coreProperties>
</file>